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F3E5" w14:textId="77777777" w:rsidR="00743264" w:rsidRDefault="00743264">
      <w:pPr>
        <w:pStyle w:val="Heading1"/>
        <w:rPr>
          <w:rFonts w:asciiTheme="minorHAnsi" w:hAnsiTheme="minorHAnsi" w:cstheme="minorBidi"/>
          <w:color w:val="7E1A70"/>
        </w:rPr>
      </w:pPr>
      <w:r w:rsidRPr="00743264">
        <w:rPr>
          <w:rFonts w:asciiTheme="minorHAnsi" w:hAnsiTheme="minorHAnsi" w:cstheme="minorBidi"/>
          <w:color w:val="7E1A70"/>
        </w:rPr>
        <w:t>We listened: improving the online grants system</w:t>
      </w:r>
    </w:p>
    <w:p w14:paraId="3F46DCA3" w14:textId="77777777" w:rsidR="00743264" w:rsidRPr="00743264" w:rsidRDefault="00743264" w:rsidP="00743264"/>
    <w:p w14:paraId="510D0171" w14:textId="0A20E992" w:rsidR="00743264" w:rsidRDefault="00743264">
      <w:pPr>
        <w:rPr>
          <w:lang w:eastAsia="en-GB"/>
        </w:rPr>
      </w:pPr>
      <w:r>
        <w:t xml:space="preserve">As a continual review of our application systems and processes, below details the work we have done so far. </w:t>
      </w:r>
    </w:p>
    <w:tbl>
      <w:tblPr>
        <w:tblStyle w:val="GridTable4-Accent1"/>
        <w:tblW w:w="0" w:type="auto"/>
        <w:tblInd w:w="0" w:type="dxa"/>
        <w:tblLook w:val="04A0" w:firstRow="1" w:lastRow="0" w:firstColumn="1" w:lastColumn="0" w:noHBand="0" w:noVBand="1"/>
      </w:tblPr>
      <w:tblGrid>
        <w:gridCol w:w="5738"/>
        <w:gridCol w:w="8204"/>
      </w:tblGrid>
      <w:tr w:rsidR="00743264" w14:paraId="2CBCE74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9B3DE" w14:textId="77777777" w:rsidR="00743264" w:rsidRDefault="00743264">
            <w:pPr>
              <w:spacing w:after="160"/>
              <w:rPr>
                <w:sz w:val="22"/>
                <w:szCs w:val="22"/>
                <w:lang w:eastAsia="en-GB"/>
              </w:rPr>
            </w:pPr>
            <w:r>
              <w:rPr>
                <w:b/>
                <w:bCs/>
                <w:sz w:val="22"/>
                <w:szCs w:val="22"/>
              </w:rPr>
              <w:t>What people have said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6202A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we have done</w:t>
            </w:r>
          </w:p>
        </w:tc>
      </w:tr>
      <w:tr w:rsidR="00743264" w14:paraId="1DA8E37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E6DB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“It is not always clear which fund or programme is the right one for us.”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54084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have reviewed the wording on fund pages so applicants can more easily understand eligibility, priorities and what each fund is looking to support.</w:t>
            </w:r>
          </w:p>
        </w:tc>
      </w:tr>
      <w:tr w:rsidR="00743264" w14:paraId="41C0211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3792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“The application form can feel long and sometimes asks for information we have already provided elsewhere.”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2CDDB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have looked for opportunities to remove duplication, simplify questions and make sure we only ask for information that helps us assess applications fairly.</w:t>
            </w:r>
          </w:p>
        </w:tc>
      </w:tr>
      <w:tr w:rsidR="00743264" w14:paraId="7251D8A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2B46C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“It would help to know what information is needed before starting the online form.”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03BC6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have made guidance clearer and are working to provide better preparation information so applicants can gather key details before they begin.</w:t>
            </w:r>
          </w:p>
        </w:tc>
      </w:tr>
      <w:tr w:rsidR="00743264" w14:paraId="76283AF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222BC" w14:textId="11A62EDA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“We would like to know when our monitoring is due before the deadline.”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B59FF" w14:textId="31F8B342" w:rsidR="00743264" w:rsidRDefault="00743264">
            <w:pPr>
              <w:spacing w:after="160"/>
              <w:rPr>
                <w:sz w:val="22"/>
                <w:szCs w:val="22"/>
              </w:rPr>
            </w:pPr>
            <w:r w:rsidRPr="00743264">
              <w:rPr>
                <w:sz w:val="22"/>
                <w:szCs w:val="22"/>
              </w:rPr>
              <w:t>We have developed an online portal that not only shows which programmes are open, but also indicates when monitoring is due.</w:t>
            </w:r>
          </w:p>
        </w:tc>
      </w:tr>
      <w:tr w:rsidR="00743264" w14:paraId="41C9C3E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BF453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“Some technical language is confusing.”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8C3BB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have reviewed the language used in guidance and forms, aiming for plainer English and more applicant-friendly explanations.</w:t>
            </w:r>
          </w:p>
        </w:tc>
      </w:tr>
      <w:tr w:rsidR="00743264" w14:paraId="4C5A9A4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CB06E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“Applicants want reassurance that their application has been received and what happens next.”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96B6B" w14:textId="77777777" w:rsidR="00743264" w:rsidRDefault="00743264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 have strengthened communication </w:t>
            </w:r>
            <w:proofErr w:type="gramStart"/>
            <w:r>
              <w:rPr>
                <w:sz w:val="22"/>
                <w:szCs w:val="22"/>
              </w:rPr>
              <w:t>points</w:t>
            </w:r>
            <w:proofErr w:type="gramEnd"/>
            <w:r>
              <w:rPr>
                <w:sz w:val="22"/>
                <w:szCs w:val="22"/>
              </w:rPr>
              <w:t xml:space="preserve"> so applicants know when their application has been submitted and what to expect during the assessment process.</w:t>
            </w:r>
          </w:p>
        </w:tc>
      </w:tr>
    </w:tbl>
    <w:p w14:paraId="4EFB8DEE" w14:textId="77777777" w:rsidR="00743264" w:rsidRDefault="00743264">
      <w:pPr>
        <w:rPr>
          <w:b/>
          <w:bCs/>
        </w:rPr>
      </w:pPr>
    </w:p>
    <w:p w14:paraId="0E92C0F5" w14:textId="565CFBFD" w:rsidR="00743264" w:rsidRDefault="00743264">
      <w:pPr>
        <w:rPr>
          <w:lang w:eastAsia="en-GB"/>
        </w:rPr>
      </w:pPr>
      <w:r>
        <w:rPr>
          <w:b/>
          <w:bCs/>
        </w:rPr>
        <w:t>Our commitment:</w:t>
      </w:r>
      <w:r>
        <w:t xml:space="preserve"> We are not done yet… we will continue to listen to grant applicants, review feedback regularly and make improvements that reduce barriers, save time and support fair access to funding.</w:t>
      </w:r>
    </w:p>
    <w:p w14:paraId="2ED1EB4A" w14:textId="77777777" w:rsidR="00AE18DB" w:rsidRDefault="00AE18DB"/>
    <w:sectPr w:rsidR="00AE18DB" w:rsidSect="007432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64"/>
    <w:rsid w:val="002B23ED"/>
    <w:rsid w:val="00743264"/>
    <w:rsid w:val="00AE18DB"/>
    <w:rsid w:val="00E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0798"/>
  <w15:chartTrackingRefBased/>
  <w15:docId w15:val="{60747C94-0414-42ED-8C1B-1CF07ECC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264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743264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100B888D23438963203F264233B7" ma:contentTypeVersion="17" ma:contentTypeDescription="Create a new document." ma:contentTypeScope="" ma:versionID="74df93137b17f326017ff5def1068439">
  <xsd:schema xmlns:xsd="http://www.w3.org/2001/XMLSchema" xmlns:xs="http://www.w3.org/2001/XMLSchema" xmlns:p="http://schemas.microsoft.com/office/2006/metadata/properties" xmlns:ns2="37454a4c-2d26-4b60-b8f5-8788a2185909" xmlns:ns3="a48523be-6b9d-4866-aed3-b2cd0a7e80bd" targetNamespace="http://schemas.microsoft.com/office/2006/metadata/properties" ma:root="true" ma:fieldsID="00466bd5f43045055f7ee9a148eb0c49" ns2:_="" ns3:_="">
    <xsd:import namespace="37454a4c-2d26-4b60-b8f5-8788a2185909"/>
    <xsd:import namespace="a48523be-6b9d-4866-aed3-b2cd0a7e8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54a4c-2d26-4b60-b8f5-8788a2185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327a6a-bb0c-40db-ad2e-2c0c42a32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523be-6b9d-4866-aed3-b2cd0a7e80b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6c4d036-79fd-4653-80e9-7cc53e721100}" ma:internalName="TaxCatchAll" ma:showField="CatchAllData" ma:web="a48523be-6b9d-4866-aed3-b2cd0a7e80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8523be-6b9d-4866-aed3-b2cd0a7e80bd" xsi:nil="true"/>
    <lcf76f155ced4ddcb4097134ff3c332f xmlns="37454a4c-2d26-4b60-b8f5-8788a2185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AAFD72-34D3-48C1-95A6-7C6C15BB9604}"/>
</file>

<file path=customXml/itemProps2.xml><?xml version="1.0" encoding="utf-8"?>
<ds:datastoreItem xmlns:ds="http://schemas.openxmlformats.org/officeDocument/2006/customXml" ds:itemID="{CADBFDF5-976B-478D-A7B1-68F17431494F}"/>
</file>

<file path=customXml/itemProps3.xml><?xml version="1.0" encoding="utf-8"?>
<ds:datastoreItem xmlns:ds="http://schemas.openxmlformats.org/officeDocument/2006/customXml" ds:itemID="{A8856BD7-24AE-4285-AE84-22D6458CE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Macpherson</dc:creator>
  <cp:keywords/>
  <dc:description/>
  <cp:lastModifiedBy>Leanne Macpherson</cp:lastModifiedBy>
  <cp:revision>1</cp:revision>
  <dcterms:created xsi:type="dcterms:W3CDTF">2026-06-22T15:24:00Z</dcterms:created>
  <dcterms:modified xsi:type="dcterms:W3CDTF">2026-06-22T15:30:00Z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0x0101005DA2100B888D23438963203F264233B7</vt:lpwstr>
  </property>
</Properties>
</file>